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0" w:rsidRDefault="00163D3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</w:t>
      </w:r>
      <w:r w:rsidR="00D556E0">
        <w:rPr>
          <w:rFonts w:ascii="方正小标宋_GBK" w:eastAsia="方正小标宋_GBK" w:hAnsi="方正小标宋_GBK" w:cs="方正小标宋_GBK" w:hint="eastAsia"/>
          <w:sz w:val="36"/>
          <w:szCs w:val="36"/>
        </w:rPr>
        <w:t>“智汇苏州高新”校园引才（走进贵阳）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毕业生</w:t>
      </w:r>
    </w:p>
    <w:p w:rsidR="00DE27C0" w:rsidRDefault="00163D3D">
      <w:pPr>
        <w:jc w:val="center"/>
        <w:rPr>
          <w:rFonts w:ascii="方正小标宋_GBK" w:eastAsia="方正小标宋_GBK" w:hAnsi="方正小标宋_GBK" w:cs="方正小标宋_GBK"/>
          <w:sz w:val="36"/>
          <w:szCs w:val="36"/>
          <w:highlight w:val="yellow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线上招聘会报名的通知</w:t>
      </w:r>
    </w:p>
    <w:p w:rsidR="00DE27C0" w:rsidRDefault="00163D3D">
      <w:pPr>
        <w:rPr>
          <w:rFonts w:ascii="仿宋_GB2312" w:eastAsia="仿宋_GB2312"/>
          <w:kern w:val="0"/>
          <w:sz w:val="32"/>
          <w:szCs w:val="32"/>
          <w:lang/>
        </w:rPr>
      </w:pPr>
      <w:r>
        <w:rPr>
          <w:rFonts w:ascii="仿宋_GB2312" w:eastAsia="仿宋_GB2312" w:hint="eastAsia"/>
          <w:kern w:val="0"/>
          <w:sz w:val="32"/>
          <w:szCs w:val="32"/>
          <w:lang/>
        </w:rPr>
        <w:t>各用人单位：</w:t>
      </w:r>
    </w:p>
    <w:p w:rsidR="00DE27C0" w:rsidRDefault="00163D3D" w:rsidP="00422C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为进一步满足区内企业对各类人才的招聘需求，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加快引</w:t>
      </w:r>
    </w:p>
    <w:p w:rsidR="00DE27C0" w:rsidRDefault="00163D3D">
      <w:pPr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进实用型技能人才引进力度，拓宽毕业生就业渠道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，区人社</w:t>
      </w:r>
    </w:p>
    <w:p w:rsidR="00DE27C0" w:rsidRDefault="00163D3D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月中下旬组织开展</w:t>
      </w:r>
      <w:r w:rsidR="00D556E0">
        <w:rPr>
          <w:rFonts w:ascii="仿宋_GB2312" w:eastAsia="仿宋_GB2312" w:hAnsi="仿宋_GB2312" w:cs="仿宋_GB2312" w:hint="eastAsia"/>
          <w:kern w:val="0"/>
          <w:sz w:val="32"/>
          <w:szCs w:val="32"/>
        </w:rPr>
        <w:t>“智汇苏高新”校园引才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（走进贵阳）毕业生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线上招聘会活动，诚邀我区用人单位报名参加。现就相关事项及要求通知如下：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一、举办单位：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主办：苏州高新区（虎丘区）人力资源和社会保障局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承办：苏州高新区（虎丘区）人力资源开发管理中心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三、招聘形式：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线上招聘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四、参会院校：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贵州建设职业技术学院、贵阳职业技术学院、贵州工业职业技术学院、贵州经贸职业技术学院、贵州轻工职业技术学院。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五、参会对象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有职业（技工）院校毕业生岗位需求且专业匹配的用人单位；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院校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届毕业生及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届顶岗实习生（院校专业详见附件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六、组织形式</w:t>
      </w:r>
    </w:p>
    <w:p w:rsidR="00DE27C0" w:rsidRDefault="00163D3D">
      <w:pPr>
        <w:wordWrap w:val="0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企业可</w:t>
      </w:r>
      <w:r>
        <w:rPr>
          <w:rFonts w:ascii="仿宋_GB2312" w:eastAsia="仿宋_GB2312" w:hAnsi="仿宋_GB2312" w:cs="仿宋_GB2312" w:hint="eastAsia"/>
          <w:sz w:val="32"/>
          <w:szCs w:val="32"/>
        </w:rPr>
        <w:t>免费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登录苏州日及校园引才平台</w:t>
      </w:r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http://hrss.suzhou.gov.cn/szxyyc/company/login.aspx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进行注册报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报名截止日期为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报名审核通过后，招聘信息将在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="00D556E0"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同步在</w:t>
      </w:r>
      <w:r>
        <w:rPr>
          <w:rFonts w:ascii="仿宋_GB2312" w:eastAsia="仿宋_GB2312" w:hAnsi="仿宋_GB2312" w:cs="仿宋_GB2312" w:hint="eastAsia"/>
          <w:sz w:val="32"/>
          <w:szCs w:val="32"/>
        </w:rPr>
        <w:t>参会院校网站线上</w:t>
      </w:r>
      <w:r>
        <w:rPr>
          <w:rFonts w:ascii="仿宋_GB2312" w:eastAsia="仿宋_GB2312" w:hAnsi="仿宋_GB2312" w:cs="仿宋_GB2312" w:hint="eastAsia"/>
          <w:sz w:val="32"/>
          <w:szCs w:val="32"/>
        </w:rPr>
        <w:t>免费</w:t>
      </w:r>
      <w:r w:rsidR="00D556E0"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DE27C0" w:rsidRDefault="00DE27C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E27C0" w:rsidRDefault="00163D3D">
      <w:pPr>
        <w:wordWrap w:val="0"/>
        <w:spacing w:line="560" w:lineRule="exact"/>
        <w:ind w:firstLineChars="300" w:firstLine="964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联系人：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邓伟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；联系电话：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6841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048</w:t>
      </w:r>
    </w:p>
    <w:p w:rsidR="00DE27C0" w:rsidRDefault="00DE27C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27C0" w:rsidRDefault="00DE27C0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附件：各院校专业情况简介</w:t>
      </w:r>
    </w:p>
    <w:p w:rsidR="00DE27C0" w:rsidRDefault="00DE27C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27C0" w:rsidRDefault="00DE27C0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DE27C0" w:rsidRDefault="00DE27C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27C0" w:rsidRDefault="00DE27C0">
      <w:pPr>
        <w:pStyle w:val="a5"/>
        <w:widowControl/>
        <w:shd w:val="clear" w:color="auto" w:fill="FFFFFF"/>
        <w:spacing w:beforeAutospacing="0" w:afterAutospacing="0"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苏州高新区（虎丘区）人力资源开发管理中心</w:t>
      </w:r>
    </w:p>
    <w:p w:rsidR="00DE27C0" w:rsidRDefault="00163D3D">
      <w:pPr>
        <w:pStyle w:val="a5"/>
        <w:widowControl/>
        <w:shd w:val="clear" w:color="auto" w:fill="FFFFFF"/>
        <w:spacing w:beforeAutospacing="0" w:afterAutospacing="0" w:line="56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E27C0" w:rsidRDefault="00DE27C0">
      <w:pPr>
        <w:sectPr w:rsidR="00DE27C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27C0" w:rsidRDefault="00163D3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DE27C0" w:rsidRDefault="00163D3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各院校专业情况简介</w:t>
      </w:r>
    </w:p>
    <w:tbl>
      <w:tblPr>
        <w:tblW w:w="135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5528"/>
        <w:gridCol w:w="3119"/>
        <w:gridCol w:w="3037"/>
      </w:tblGrid>
      <w:tr w:rsidR="00DE27C0">
        <w:trPr>
          <w:trHeight w:val="56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学校名称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简介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</w:tr>
      <w:tr w:rsidR="00DE27C0">
        <w:trPr>
          <w:trHeight w:val="28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贵州建设职业技术学院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贵州建设职业技术学院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国家建筑行业技能型紧缺人才培训基地，全国职业教育先进单位，黄炎培职业教育优秀学校，全国“职业院校数字校园建设实验校”，省级优质高职立项建设学校，“教育综合素质学分改革”省级试点单位，贵州省职教学会驻会单位，全省高等院校思想政治工作研究中心（高职高专）设在我院，牵头领办的“建设职业教育集团”是贵州省首批六大职教集团之一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学院拥有建筑工程、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技术、装配式建筑三个省级共享开放实训基地，设有省级“陶艺大师工作室”和“木作大师工作室”，建有建筑材料工程实训基地、工程测量实训基地、建筑装饰实训基地、建筑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设备综合实训基地、信息技术实训基地和公共实训基地等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平方米实习实训场所。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水利水电工程技术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地下与隧道工程技术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道路桥梁工程技术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建设工程监理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建设工程管理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给排水工程技术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市政工程技术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测绘地理信息工程技术专业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建筑智能化工程技术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建筑电气工程技术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建筑设备工程技术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消防工程技术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新型建筑材料技术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建筑材料工程技术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工程测量技术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土木工程检测技术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音乐表演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7C0" w:rsidRDefault="00163D3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展示艺术设计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建筑室内设计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室内艺术设计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风景园林设计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舞蹈表演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园林工程技术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法律事务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数字媒体应用技术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建筑经济管理</w:t>
            </w:r>
          </w:p>
        </w:tc>
      </w:tr>
      <w:tr w:rsidR="00DE27C0">
        <w:trPr>
          <w:trHeight w:val="168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贵阳职业技术学院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阳职业技术学院设有轨道交通分院（轨道交通系）、城乡规划建设分院（艺术系、农林水系、建筑工程系、资源勘查系）、装备制造分院（机电技术系、实训中心）、食品药品生产与检测分院（生化工程系）信息科学系、财政经贸系、旅游管理系、基础教育部、思想政治教育部、继续教育部、中职教育部、培训部等五分院十系五部。学院拥有国家级、省级人才培养基地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个，省级开放性公共实训基地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个，产业技术研究院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个，市级工程技术研究中心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个职教集团。建有贵州省第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国家职业技能鉴定所和贵州省安全生产三级培训中心，有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工种共计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个等级的鉴定资格；还拥有开磷集团第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国家职业技能鉴定所的合作权限。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宝玉石鉴定与加工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城市轨道交通车辆技术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网店运营方向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飞机机电设备维修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服装与服饰设计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工程测量技术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电算化方向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建筑室内设计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7C0" w:rsidRDefault="00163D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绿色食品生产与检验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汽车检测与维修技术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铁道供电技术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铁道工程技术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铁道机车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铁道信号自动控制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药品生产技术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应用化工技术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园林工程技术</w:t>
            </w:r>
          </w:p>
        </w:tc>
      </w:tr>
      <w:tr w:rsidR="00DE27C0">
        <w:trPr>
          <w:trHeight w:val="28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贵州工业职业技术学院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贵州工业职业技术学院现开设专业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个，专业实训室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余个，其中有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个国家级实训基地，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个省级开放实训基地，生均设备值超过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，构建了以化工应用技术、机械制造与自动化（智能制造）两个省级高水平专业群为引领，电气自动化技术、建筑工程技术、工商企业管理三个校级重点专业群为支撑的专业群育人体系，基本覆盖贵州十大工业产业。学院不断深化产教融合、校企合作、校际合作和国际合作，与中石化、浙江吉利集团、贵州磷化集团等多家国内大型企业保持长期稳定合作关系，与浙江大学共建创新创业基地，建成中德智能制造赛训中心。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被省直有关部门确定为“贵州省专业技术人员继续教育基地”“贵州省危险化学品安全技术培训中心”“贵州省退役军人职业教育基地”“贵州省自行车训练基地”，为有关行业领域开展培训工作。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城市燃气工程技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城市检测与工程技术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城市水净化技术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技术监督与商检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有机化工生产技术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煤炭深加工与利用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化学制药技术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生物化工工艺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工业分析与检验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水环境监测与保护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绿色食品生产与检验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涂装防护技术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生产过程自动化技术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应用电子技术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电子信息工程技术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物联网应用技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广告设计与制作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工程造价机电一体化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计算机辅助设计制造方向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工程测量与监理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室内设计技术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装饰艺术设计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连锁经营管理方向，物流管理方向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互联网营销与数据服务方向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餐饮管理与经营服务方向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城市管理与监察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社区管理方向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房地产经营与估价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房地产经纪方向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文秘方向、行政管理方向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小区物业管理方向、房地产中介方向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商务经纪与代理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企业基层管理实务方向、经纪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企业管理方向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营销与策划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商业活动策划方向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会展策划与管理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会务服务与管理方向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会计电算化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机电设备维修与管理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化工设备维修技术方向，机床电气维修方向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数控技术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汽车整形方向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汽车技术服务与营销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保险与理赔方向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汽车检测与维修技术</w:t>
            </w:r>
          </w:p>
        </w:tc>
      </w:tr>
      <w:tr w:rsidR="00DE27C0">
        <w:trPr>
          <w:trHeight w:val="66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贵州经贸职业技术学院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经贸职业技术学院具有悠久的办学历史、优良的办学传统、先进的办学理念、鲜明的办学特色，在贵州职业教育界发挥引领示范作用，先后获得“全国文明单位”“首批国家改革发展示范学校”“全国职业学校德育工作先进集体”“全国国防教育特色学校”“国家级重点职校”“贵州省教育扶贫百校基地”“全国青年文明号”“全省三八红旗集体”“全省五四红旗团委”等荣誉。现有茶学系、会计金融系、商贸物流系、旅游管理系、建筑工程系、信息工程系、机电工程系和教育科学系八个系和基础教学部，开设有茶树栽培与茶叶加工、茶艺与茶叶营销、幼儿发展与健康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理、会计、财务管理、金融管理、市场营销、电子商务、旅游管理、酒店管理、建筑装饰工程技术、建筑室内设计、大数据技术与应用、云计算技术与运用、物联网应用技术、汽车应用与维修技术、新能源汽车技术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个专业。同时，学院与华为技术有限公司合作，共建“华为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学院”，开展校企业合作，致力于培养大数据产业发展需要的“数据白领”“数据蓝领”。学院还建立了较为完善的校内外实习实训基地，为专业实践性教学和技术技能人才培养提供坚实基础。</w:t>
            </w:r>
          </w:p>
        </w:tc>
        <w:tc>
          <w:tcPr>
            <w:tcW w:w="6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大数据技术与应用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华为认证班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茶艺与茶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建筑室内设计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汽车应用与维修技术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茶树栽培与茶叶加工</w:t>
            </w:r>
          </w:p>
          <w:p w:rsidR="00DE27C0" w:rsidRDefault="00DE27C0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DE27C0">
        <w:trPr>
          <w:trHeight w:val="68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贵州轻工职业技术学院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贵州轻工职业技术学院校园环境优雅、配套设施齐备、学风浓郁、教风优良、师资雄厚、理念领先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管理科学。站在新起点，肩负新使命。在党的十八大精神鼓舞下，学院将进一步深入贯彻落实科学发展观，坚持“质量立校、人才兴校、特色强校”的发展战略，坚持“立足贵州，服务轻工，面向社会”的办学定位。充分发挥职业教育的优势与特色，为制造业、服务业、特色产业培养生产、建设、服务、管理第一线的高端技能型人才，为贵州工业强省和城镇化带动战略做出积极贡献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导游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金融与证券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会计电算化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工商企业管理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机械制造与自动化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机电设备维修与管理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汽车检测与维修技术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汽车技术服务与营销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室内设计技术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建筑电气工程技术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楼宇智能化工程技术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房地产经营与估价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汽车运用技术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城市轨道交通运营管理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航空服务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7C0" w:rsidRDefault="00163D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食品生物技术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酿酒技术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营养与食品卫生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印刷技术计算机应用技术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计算机多媒体技术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软件技术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动漫设计与制作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移动通信技术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社区管理与服务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应用化工技术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工业分析与检验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生物制药技术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技术监督与商检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产品造型设计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装潢艺术设计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旅游工艺品设计与制作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影视动画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宝玉石鉴定与加工技术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环境工程技术</w:t>
            </w:r>
          </w:p>
        </w:tc>
      </w:tr>
    </w:tbl>
    <w:p w:rsidR="00DE27C0" w:rsidRDefault="00DE27C0">
      <w:pPr>
        <w:rPr>
          <w:rFonts w:ascii="黑体" w:eastAsia="黑体" w:hAnsi="黑体" w:cs="黑体"/>
          <w:sz w:val="32"/>
          <w:szCs w:val="32"/>
        </w:rPr>
      </w:pPr>
    </w:p>
    <w:sectPr w:rsidR="00DE27C0" w:rsidSect="00DE27C0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3D" w:rsidRDefault="00163D3D" w:rsidP="00DE27C0">
      <w:r>
        <w:separator/>
      </w:r>
    </w:p>
  </w:endnote>
  <w:endnote w:type="continuationSeparator" w:id="1">
    <w:p w:rsidR="00163D3D" w:rsidRDefault="00163D3D" w:rsidP="00DE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068769"/>
    </w:sdtPr>
    <w:sdtContent>
      <w:p w:rsidR="00DE27C0" w:rsidRDefault="00DE27C0">
        <w:pPr>
          <w:pStyle w:val="a3"/>
          <w:jc w:val="center"/>
        </w:pPr>
        <w:r>
          <w:fldChar w:fldCharType="begin"/>
        </w:r>
        <w:r w:rsidR="00163D3D">
          <w:instrText>PAGE   \* MERGEFORMAT</w:instrText>
        </w:r>
        <w:r>
          <w:fldChar w:fldCharType="separate"/>
        </w:r>
        <w:r w:rsidR="00422C94" w:rsidRPr="00422C94">
          <w:rPr>
            <w:noProof/>
            <w:lang w:val="zh-CN"/>
          </w:rPr>
          <w:t>2</w:t>
        </w:r>
        <w:r>
          <w:fldChar w:fldCharType="end"/>
        </w:r>
      </w:p>
    </w:sdtContent>
  </w:sdt>
  <w:p w:rsidR="00DE27C0" w:rsidRDefault="00DE27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3D" w:rsidRDefault="00163D3D" w:rsidP="00DE27C0">
      <w:r>
        <w:separator/>
      </w:r>
    </w:p>
  </w:footnote>
  <w:footnote w:type="continuationSeparator" w:id="1">
    <w:p w:rsidR="00163D3D" w:rsidRDefault="00163D3D" w:rsidP="00DE2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06EA"/>
    <w:rsid w:val="00043193"/>
    <w:rsid w:val="00125F2B"/>
    <w:rsid w:val="00163D3D"/>
    <w:rsid w:val="00263718"/>
    <w:rsid w:val="003845AA"/>
    <w:rsid w:val="004160E3"/>
    <w:rsid w:val="00422C94"/>
    <w:rsid w:val="004706EA"/>
    <w:rsid w:val="0055730F"/>
    <w:rsid w:val="00584317"/>
    <w:rsid w:val="005A7B23"/>
    <w:rsid w:val="005E2AC2"/>
    <w:rsid w:val="006A1115"/>
    <w:rsid w:val="00747101"/>
    <w:rsid w:val="007908B3"/>
    <w:rsid w:val="0080349E"/>
    <w:rsid w:val="009C4B9D"/>
    <w:rsid w:val="00C66716"/>
    <w:rsid w:val="00CC516B"/>
    <w:rsid w:val="00D556E0"/>
    <w:rsid w:val="00DE27C0"/>
    <w:rsid w:val="00E0308B"/>
    <w:rsid w:val="00EF7E45"/>
    <w:rsid w:val="00F203EC"/>
    <w:rsid w:val="01322E02"/>
    <w:rsid w:val="02D04D27"/>
    <w:rsid w:val="05537027"/>
    <w:rsid w:val="0C0B5B46"/>
    <w:rsid w:val="0C220BBB"/>
    <w:rsid w:val="10EB6D1C"/>
    <w:rsid w:val="119713C0"/>
    <w:rsid w:val="133018F6"/>
    <w:rsid w:val="13915C9A"/>
    <w:rsid w:val="150E3782"/>
    <w:rsid w:val="15975575"/>
    <w:rsid w:val="166F278D"/>
    <w:rsid w:val="19915A27"/>
    <w:rsid w:val="1A880005"/>
    <w:rsid w:val="1B9E337F"/>
    <w:rsid w:val="1BD255D0"/>
    <w:rsid w:val="1C500AFA"/>
    <w:rsid w:val="1CD617B9"/>
    <w:rsid w:val="1E871C5D"/>
    <w:rsid w:val="27B661CD"/>
    <w:rsid w:val="299B2FA9"/>
    <w:rsid w:val="29D17DC8"/>
    <w:rsid w:val="2DAF0D5B"/>
    <w:rsid w:val="30860794"/>
    <w:rsid w:val="326922C7"/>
    <w:rsid w:val="32E47D46"/>
    <w:rsid w:val="34461F95"/>
    <w:rsid w:val="346536C4"/>
    <w:rsid w:val="362A3F96"/>
    <w:rsid w:val="37E1600B"/>
    <w:rsid w:val="38FC5FCA"/>
    <w:rsid w:val="3C477292"/>
    <w:rsid w:val="3CC843DE"/>
    <w:rsid w:val="3FB53423"/>
    <w:rsid w:val="414B4EDE"/>
    <w:rsid w:val="45006497"/>
    <w:rsid w:val="45F82739"/>
    <w:rsid w:val="47C04124"/>
    <w:rsid w:val="4A5F356D"/>
    <w:rsid w:val="4CF9645A"/>
    <w:rsid w:val="4EC625CF"/>
    <w:rsid w:val="504F4DD5"/>
    <w:rsid w:val="50B758D3"/>
    <w:rsid w:val="55094FE8"/>
    <w:rsid w:val="569322C1"/>
    <w:rsid w:val="574126C6"/>
    <w:rsid w:val="57541AAD"/>
    <w:rsid w:val="58B22FFD"/>
    <w:rsid w:val="5F112CA6"/>
    <w:rsid w:val="60851C34"/>
    <w:rsid w:val="68F0492E"/>
    <w:rsid w:val="69DD06EA"/>
    <w:rsid w:val="6A46570E"/>
    <w:rsid w:val="6D002DE7"/>
    <w:rsid w:val="6EE359A5"/>
    <w:rsid w:val="70582232"/>
    <w:rsid w:val="74BB5746"/>
    <w:rsid w:val="7A17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7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E27C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E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E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E27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DE27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DE27C0"/>
    <w:rPr>
      <w:i/>
    </w:rPr>
  </w:style>
  <w:style w:type="character" w:styleId="a8">
    <w:name w:val="Hyperlink"/>
    <w:uiPriority w:val="99"/>
    <w:unhideWhenUsed/>
    <w:qFormat/>
    <w:rsid w:val="00DE27C0"/>
    <w:rPr>
      <w:color w:val="0563C1"/>
      <w:u w:val="single"/>
    </w:rPr>
  </w:style>
  <w:style w:type="character" w:customStyle="1" w:styleId="Char0">
    <w:name w:val="页眉 Char"/>
    <w:basedOn w:val="a0"/>
    <w:link w:val="a4"/>
    <w:qFormat/>
    <w:rsid w:val="00DE27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27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2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8EC9478-9F04-4476-93E5-7E7361F32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jun.liu</dc:creator>
  <cp:lastModifiedBy>dell</cp:lastModifiedBy>
  <cp:revision>15</cp:revision>
  <dcterms:created xsi:type="dcterms:W3CDTF">2021-05-11T01:44:00Z</dcterms:created>
  <dcterms:modified xsi:type="dcterms:W3CDTF">2021-06-01T09:10:00Z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76FF9D3FF0684BF0BAA4C12B7E681A86</vt:lpwstr>
  </property>
  <property fmtid="{D5CDD505-2E9C-101B-9397-08002B2CF9AE}" pid="4" name="KSOSaveFontToCloudKey">
    <vt:lpwstr>667008920_btnclosed</vt:lpwstr>
  </property>
</Properties>
</file>