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黑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黑体" w:eastAsia="方正小标宋_GBK" w:cs="宋体"/>
          <w:kern w:val="0"/>
          <w:sz w:val="36"/>
          <w:szCs w:val="36"/>
        </w:rPr>
        <w:t>企业吸纳重点群体就业税收政策申请表</w:t>
      </w:r>
      <w:bookmarkStart w:id="0" w:name="_GoBack"/>
      <w:bookmarkEnd w:id="0"/>
    </w:p>
    <w:tbl>
      <w:tblPr>
        <w:tblStyle w:val="4"/>
        <w:tblW w:w="54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019"/>
        <w:gridCol w:w="386"/>
        <w:gridCol w:w="387"/>
        <w:gridCol w:w="435"/>
        <w:gridCol w:w="392"/>
        <w:gridCol w:w="405"/>
        <w:gridCol w:w="385"/>
        <w:gridCol w:w="13"/>
        <w:gridCol w:w="357"/>
        <w:gridCol w:w="364"/>
        <w:gridCol w:w="400"/>
        <w:gridCol w:w="286"/>
        <w:gridCol w:w="84"/>
        <w:gridCol w:w="370"/>
        <w:gridCol w:w="370"/>
        <w:gridCol w:w="476"/>
        <w:gridCol w:w="258"/>
        <w:gridCol w:w="204"/>
        <w:gridCol w:w="459"/>
        <w:gridCol w:w="473"/>
        <w:gridCol w:w="58"/>
        <w:gridCol w:w="517"/>
        <w:gridCol w:w="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11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4089" w:type="pct"/>
            <w:gridSpan w:val="2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统一社会信用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企业法人</w:t>
            </w:r>
          </w:p>
        </w:tc>
        <w:tc>
          <w:tcPr>
            <w:tcW w:w="2040" w:type="pct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14" w:type="pct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7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人员类型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）（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834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就业创业证号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劳动合同开始时间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劳动合同终止时间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7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2198" w:type="pct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人社服务管理机构审核意见</w:t>
            </w:r>
          </w:p>
        </w:tc>
        <w:tc>
          <w:tcPr>
            <w:tcW w:w="2802" w:type="pct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县（市、区）劳动就业管理中心核验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经办：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审核：</w:t>
            </w:r>
          </w:p>
          <w:p>
            <w:pPr>
              <w:ind w:firstLine="2640" w:firstLineChars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（单位盖章）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年  月   日</w:t>
            </w: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备注：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1.人员类型包括：（1）建档立卡贫困人员；（2）登记失业半年以上人员。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 （1）（2）均为符合“企业吸纳税收政策”类型人员。</w:t>
      </w:r>
    </w:p>
    <w:p>
      <w:r>
        <w:rPr>
          <w:rFonts w:hint="eastAsia" w:ascii="宋体" w:hAnsi="宋体" w:eastAsia="宋体" w:cs="宋体"/>
          <w:kern w:val="0"/>
          <w:sz w:val="24"/>
          <w:szCs w:val="24"/>
        </w:rPr>
        <w:t>3.上述（1）类人员不需填写就业创业证编号。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2VmYjNmNWRlMjBjMGYyYzhhYmQxOTEwOGMxMzQifQ=="/>
  </w:docVars>
  <w:rsids>
    <w:rsidRoot w:val="00000000"/>
    <w:rsid w:val="6CA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207</Characters>
  <Lines>3</Lines>
  <Paragraphs>1</Paragraphs>
  <TotalTime>1</TotalTime>
  <ScaleCrop>false</ScaleCrop>
  <LinksUpToDate>false</LinksUpToDate>
  <CharactersWithSpaces>305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2020-12-09T07:24:00Z</dcterms:created>
  <dc:creator>李雄伟</dc:creator>
  <cp:lastModifiedBy>耿晓旭</cp:lastModifiedBy>
  <dcterms:modified xsi:type="dcterms:W3CDTF">2022-12-13T05:39:17Z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5B761CA2B12F44E1B7699C6C32867EED</vt:lpwstr>
  </property>
</Properties>
</file>